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8F" w:rsidRDefault="00F72F30" w:rsidP="007C18CE">
      <w:pPr>
        <w:spacing w:after="0" w:line="240" w:lineRule="auto"/>
        <w:ind w:left="-540" w:firstLine="54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-456565</wp:posOffset>
            </wp:positionV>
            <wp:extent cx="7477125" cy="10115550"/>
            <wp:effectExtent l="19050" t="0" r="9525" b="0"/>
            <wp:wrapTight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ight>
            <wp:docPr id="1" name="Рисунок 1" descr="C:\Users\Админ\Pictures\Сканы\Скан_20200206 (1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Сканы\Скан_20200206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084" t="2336" b="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F72F30" w:rsidRDefault="00F72F30" w:rsidP="007C18CE">
      <w:pPr>
        <w:spacing w:after="0" w:line="240" w:lineRule="auto"/>
        <w:ind w:left="-540" w:firstLine="54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72F30" w:rsidRPr="00C85A28" w:rsidRDefault="00F72F30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77D8F" w:rsidRPr="00C85A28" w:rsidRDefault="00777D8F" w:rsidP="007C18CE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C85A28">
        <w:rPr>
          <w:rFonts w:ascii="Times New Roman" w:hAnsi="Times New Roman"/>
          <w:b/>
          <w:sz w:val="28"/>
          <w:szCs w:val="28"/>
        </w:rPr>
        <w:t>2. Компетенции Общего собрания</w:t>
      </w:r>
      <w:r w:rsidR="00FC73D5" w:rsidRPr="00C85A28">
        <w:rPr>
          <w:rFonts w:ascii="Times New Roman" w:hAnsi="Times New Roman"/>
          <w:b/>
          <w:sz w:val="28"/>
          <w:szCs w:val="28"/>
        </w:rPr>
        <w:t>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 xml:space="preserve"> 2.1. К компетенции Общего собрания относится:</w:t>
      </w:r>
    </w:p>
    <w:p w:rsidR="00777D8F" w:rsidRPr="00C85A28" w:rsidRDefault="00777D8F" w:rsidP="007C18CE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28">
        <w:rPr>
          <w:rFonts w:ascii="Times New Roman" w:hAnsi="Times New Roman" w:cs="Times New Roman"/>
          <w:sz w:val="28"/>
          <w:szCs w:val="28"/>
        </w:rPr>
        <w:t>1) разработка и принятие коллективного договора, правил внутреннего трудового распорядка Учреждения, иных локальных актов, регулирующих вопросы, относящиеся к компетенции Общего собрания;</w:t>
      </w:r>
    </w:p>
    <w:p w:rsidR="00777D8F" w:rsidRPr="00C85A28" w:rsidRDefault="00777D8F" w:rsidP="007C18CE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обсуждение вопросов о работе Учреждения, внесение предложений по ее совершенствованию;</w:t>
      </w:r>
    </w:p>
    <w:p w:rsidR="00777D8F" w:rsidRPr="00C85A28" w:rsidRDefault="00777D8F" w:rsidP="007C18CE">
      <w:pPr>
        <w:pStyle w:val="ParagraphStyl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5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обсуждение планов социально-экономического развития Учреждения;</w:t>
      </w:r>
    </w:p>
    <w:p w:rsidR="00777D8F" w:rsidRPr="00C85A28" w:rsidRDefault="00777D8F" w:rsidP="007C18C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4)определение кандидатур работников Учреждения к награждению</w:t>
      </w:r>
      <w:r w:rsidRPr="00C85A28">
        <w:rPr>
          <w:rFonts w:ascii="Times New Roman" w:hAnsi="Times New Roman"/>
          <w:i/>
          <w:sz w:val="28"/>
          <w:szCs w:val="28"/>
        </w:rPr>
        <w:t>;</w:t>
      </w:r>
    </w:p>
    <w:p w:rsidR="00777D8F" w:rsidRPr="00C85A28" w:rsidRDefault="00777D8F" w:rsidP="007C18C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5) участие в определении критериев и показателей эффективности деятельности работников;</w:t>
      </w:r>
    </w:p>
    <w:p w:rsidR="00777D8F" w:rsidRPr="00C85A28" w:rsidRDefault="00777D8F" w:rsidP="007C18CE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28">
        <w:rPr>
          <w:rFonts w:ascii="Times New Roman" w:hAnsi="Times New Roman" w:cs="Times New Roman"/>
          <w:sz w:val="28"/>
          <w:szCs w:val="28"/>
        </w:rPr>
        <w:t>6) избрание представителей работников в органы и комиссии Учреждения;</w:t>
      </w:r>
    </w:p>
    <w:p w:rsidR="00777D8F" w:rsidRPr="00C85A28" w:rsidRDefault="00777D8F" w:rsidP="007C18CE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28">
        <w:rPr>
          <w:rFonts w:ascii="Times New Roman" w:hAnsi="Times New Roman" w:cs="Times New Roman"/>
          <w:sz w:val="28"/>
          <w:szCs w:val="28"/>
        </w:rPr>
        <w:t>7) обсуждение вопросов состояния трудовой дисциплины в Учреждении, определение рекомендаций по ее укреплению;</w:t>
      </w:r>
    </w:p>
    <w:p w:rsidR="00777D8F" w:rsidRPr="00C85A28" w:rsidRDefault="00777D8F" w:rsidP="007C18CE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28">
        <w:rPr>
          <w:rFonts w:ascii="Times New Roman" w:hAnsi="Times New Roman" w:cs="Times New Roman"/>
          <w:sz w:val="28"/>
          <w:szCs w:val="28"/>
        </w:rPr>
        <w:t xml:space="preserve">8) содействие созданию оптимальных условий для организации труда и профессионального совершенствования работников, </w:t>
      </w:r>
    </w:p>
    <w:p w:rsidR="00777D8F" w:rsidRPr="00C85A28" w:rsidRDefault="00777D8F" w:rsidP="007C18CE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28">
        <w:rPr>
          <w:rFonts w:ascii="Times New Roman" w:hAnsi="Times New Roman" w:cs="Times New Roman"/>
          <w:sz w:val="28"/>
          <w:szCs w:val="28"/>
        </w:rPr>
        <w:t>9) поддержка общественных инициатив по развитию деятельности Учреждения;</w:t>
      </w:r>
    </w:p>
    <w:p w:rsidR="00777D8F" w:rsidRPr="00C85A28" w:rsidRDefault="00777D8F" w:rsidP="007C18CE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28">
        <w:rPr>
          <w:rFonts w:ascii="Times New Roman" w:hAnsi="Times New Roman" w:cs="Times New Roman"/>
          <w:sz w:val="28"/>
          <w:szCs w:val="28"/>
        </w:rPr>
        <w:t>10) рассмотрение иных вопросов деятельности Учреждения, принятых Общим собранием к своему рассмотрению либо внесенных на его рассмотрение заведующим Учреждением;</w:t>
      </w:r>
    </w:p>
    <w:p w:rsidR="00777D8F" w:rsidRPr="00C85A28" w:rsidRDefault="00777D8F" w:rsidP="007C18CE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28">
        <w:rPr>
          <w:rFonts w:ascii="Times New Roman" w:hAnsi="Times New Roman" w:cs="Times New Roman"/>
          <w:sz w:val="28"/>
          <w:szCs w:val="28"/>
        </w:rPr>
        <w:t xml:space="preserve">11) иные вопросы в соответствии с законодательством Российской Федерации, настоящим Положением. </w:t>
      </w:r>
    </w:p>
    <w:p w:rsidR="00777D8F" w:rsidRPr="00C85A28" w:rsidRDefault="00777D8F" w:rsidP="007C18C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D8F" w:rsidRPr="00C85A28" w:rsidRDefault="00777D8F" w:rsidP="007C18CE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C85A28">
        <w:rPr>
          <w:rFonts w:ascii="Times New Roman" w:hAnsi="Times New Roman"/>
          <w:b/>
          <w:sz w:val="28"/>
          <w:szCs w:val="28"/>
        </w:rPr>
        <w:t>3. Организация деятельности  Общего собрания</w:t>
      </w:r>
      <w:r w:rsidR="00FC73D5" w:rsidRPr="00C85A28">
        <w:rPr>
          <w:rFonts w:ascii="Times New Roman" w:hAnsi="Times New Roman"/>
          <w:b/>
          <w:sz w:val="28"/>
          <w:szCs w:val="28"/>
        </w:rPr>
        <w:t>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 xml:space="preserve"> 3.1. Организационной формой работы Общего собрания являются заседания, которые проводятся по мере необходимости, но не реже одного раза в год.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3.2 Общее собрание может собираться по инициативе заведующего учреждением, либо по инициативе заведующего учреждением и педагогического совета, иных органов, по инициативе не менее четверти членов Общего собрания.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 xml:space="preserve">3.3. В состав Общего собрания входят все сотрудники, для которых учреждение является основным местом работы. 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3.4. Заседание Общего собрания является правомочным, если все члены Общего собрания извещены о времени и месте его проведения и на заседании присутствует более половины членов Общего собрания. Передача членом Общего собрания своего голоса другому лицу не допускается.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3.5. Информирование о дате, времени и месте проведения Общего собрания осуществляется через размещение информации на информационных стендах учреждения, официальном сайте учреждения.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lastRenderedPageBreak/>
        <w:t>3.6. Решения Общего собрания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3.7. В случае отсутствия по уважительной причине на заседании Общего собрания члена Общего собрания его мнение может быть представлено в письменной форме и учтено Общим собранием в ходе проведения заседания при определении наличия кворума и результатов голосования, а также при принятии решений Общим собранием проведения заочного голосования.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3.8.  Общее собрание избирает из числа присутствующих   председателя и секретаря открытым голосованием на срок заседания Общего собрания.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3.9. Председатель Общего собрания ведет заседания Общего собрания.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3.10. Секретарь Общего собрания выполняет функции по фиксации решений Общего собрания.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77D8F" w:rsidRPr="00C85A28" w:rsidRDefault="00777D8F" w:rsidP="007C18CE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C85A28">
        <w:rPr>
          <w:rFonts w:ascii="Times New Roman" w:hAnsi="Times New Roman"/>
          <w:b/>
          <w:sz w:val="28"/>
          <w:szCs w:val="28"/>
        </w:rPr>
        <w:t>4. Права Общего собрания</w:t>
      </w:r>
      <w:r w:rsidR="00FC73D5" w:rsidRPr="00C85A28">
        <w:rPr>
          <w:rFonts w:ascii="Times New Roman" w:hAnsi="Times New Roman"/>
          <w:b/>
          <w:sz w:val="28"/>
          <w:szCs w:val="28"/>
        </w:rPr>
        <w:t>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 xml:space="preserve">4.1. Общее собрание   вправе: 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самостоятельно выступать от имени учреждения, действовать в интересах Учреждения в части осуществления  взаимоотношений с органами власти, организациями и общественными объединениями для решения вопросов, возникающих в ходе осуществления компетенций Общего собрания, определённых настоящим положением, без права заключения договоров (соглашений), в том числе, влекущих материальные обязательства учреждения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запрашивать и получать от заведующего учреждением информацию, необходимую для осуществления своих компетенций, в том числе в порядке контроля за реализацией решений Общего собрания;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приглашать на заседания Общего собрания приглашенных для получения разъяснений, консультаций, заслушивания отчетов по вопросам, входящим в компетенцию Общего собрания, не нарушая законодательство Российской Федерации;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рассматривать иные вопросы в пределах своей компетенции.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4.2. Члены Общего собрания имеют право: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выступать от имени учреждения на основании доверенности, выданной заведующим  учреждением в объёме прав, предусмотренных доверенностью.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потребовать обсуждения Общим собранием любого вопроса, касающегося деятельности учреждения, если его предложение поддержит не менее четверти членов Общего собрания;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при несогласии с решением Общего собрания высказывать свое мотивированное мнение, которое должно быть занесено в протокол.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77D8F" w:rsidRPr="00C85A28" w:rsidRDefault="00777D8F" w:rsidP="007C18CE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C85A28">
        <w:rPr>
          <w:rFonts w:ascii="Times New Roman" w:hAnsi="Times New Roman"/>
          <w:b/>
          <w:sz w:val="28"/>
          <w:szCs w:val="28"/>
        </w:rPr>
        <w:t>5. Взаимосвязь с другими органами самоуправления</w:t>
      </w:r>
      <w:r w:rsidR="00FC73D5" w:rsidRPr="00C85A28">
        <w:rPr>
          <w:rFonts w:ascii="Times New Roman" w:hAnsi="Times New Roman"/>
          <w:b/>
          <w:sz w:val="28"/>
          <w:szCs w:val="28"/>
        </w:rPr>
        <w:t>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5.1.Общее собрание работников Учреждения организует  взаимодействие с другими органами коллегиального управления учреждением: Советом Учреждения, педагогическим советом через участие представителей Общего собрания в заседаниях Совета учреждения, педагогического совета.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77D8F" w:rsidRPr="00C85A28" w:rsidRDefault="00777D8F" w:rsidP="007C18CE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C85A28">
        <w:rPr>
          <w:rFonts w:ascii="Times New Roman" w:hAnsi="Times New Roman"/>
          <w:b/>
          <w:sz w:val="28"/>
          <w:szCs w:val="28"/>
        </w:rPr>
        <w:lastRenderedPageBreak/>
        <w:t>6. Делопроизводство Общего собрания</w:t>
      </w:r>
      <w:r w:rsidR="00FC73D5" w:rsidRPr="00C85A28">
        <w:rPr>
          <w:rFonts w:ascii="Times New Roman" w:hAnsi="Times New Roman"/>
          <w:b/>
          <w:sz w:val="28"/>
          <w:szCs w:val="28"/>
        </w:rPr>
        <w:t>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6.1. Заседания Общего собрания по вопросам, относящимся к его компетенции, и решения оформляются   протоколом и подписываются председателем и секретарем Общего собрания.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6.2. В  протоколе фиксируется: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дата проведения;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количественное присутствие (отсутствие) работников учреждения;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приглашённые лица (фамилия, имя, отчество, должность);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повестка дня;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ход обсуждения вопросов;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предложения, рекомендации и замечания членов Совета учреждения и приглашенных лиц;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решение;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- мотивированное мнение члена Общего собрания при несогласии с решением Общего собрания  (при наличии такового).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 xml:space="preserve"> 6.3. Решения Общего собрания вывешиваются в учреждении для ознакомления в месте, доступном для всех работников учреждения.</w:t>
      </w: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5A28">
        <w:rPr>
          <w:rFonts w:ascii="Times New Roman" w:hAnsi="Times New Roman"/>
          <w:sz w:val="28"/>
          <w:szCs w:val="28"/>
        </w:rPr>
        <w:t>6.4. Книга  протоколов нумеруется постранично, прошнуровывается, скрепляется подписью заведующего учреждением и печатью учреждения. Нумерация протоколов ведется от начала  календарного года.</w:t>
      </w:r>
    </w:p>
    <w:p w:rsidR="00777D8F" w:rsidRPr="00C85A28" w:rsidRDefault="00777D8F" w:rsidP="007C18CE">
      <w:pPr>
        <w:pStyle w:val="a5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C85A28">
        <w:rPr>
          <w:sz w:val="28"/>
          <w:szCs w:val="28"/>
        </w:rPr>
        <w:t>6.5. Решения и протоколы заседаний Общего собрания включаются в номенклатуру дел учреждения.</w:t>
      </w:r>
    </w:p>
    <w:p w:rsidR="00777D8F" w:rsidRPr="00C85A28" w:rsidRDefault="00777D8F" w:rsidP="007C18CE">
      <w:pPr>
        <w:pStyle w:val="a5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</w:p>
    <w:p w:rsidR="00777D8F" w:rsidRPr="00C85A28" w:rsidRDefault="00777D8F" w:rsidP="007C18CE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77D8F" w:rsidRPr="00C85A28" w:rsidRDefault="00777D8F" w:rsidP="007C18C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77D8F" w:rsidRPr="00C85A28" w:rsidRDefault="00777D8F" w:rsidP="007C18CE">
      <w:pPr>
        <w:rPr>
          <w:rFonts w:ascii="Times New Roman" w:hAnsi="Times New Roman"/>
          <w:sz w:val="28"/>
          <w:szCs w:val="28"/>
        </w:rPr>
      </w:pPr>
    </w:p>
    <w:p w:rsidR="00777D8F" w:rsidRPr="00C85A28" w:rsidRDefault="00777D8F">
      <w:pPr>
        <w:rPr>
          <w:rFonts w:ascii="Times New Roman" w:hAnsi="Times New Roman"/>
          <w:sz w:val="28"/>
          <w:szCs w:val="28"/>
        </w:rPr>
      </w:pPr>
    </w:p>
    <w:sectPr w:rsidR="00777D8F" w:rsidRPr="00C85A28" w:rsidSect="000E4B88">
      <w:foot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8D" w:rsidRDefault="00133C8D">
      <w:pPr>
        <w:spacing w:after="0" w:line="240" w:lineRule="auto"/>
      </w:pPr>
      <w:r>
        <w:separator/>
      </w:r>
    </w:p>
  </w:endnote>
  <w:endnote w:type="continuationSeparator" w:id="1">
    <w:p w:rsidR="00133C8D" w:rsidRDefault="001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8F" w:rsidRDefault="000F3252">
    <w:pPr>
      <w:pStyle w:val="a6"/>
      <w:jc w:val="right"/>
    </w:pPr>
    <w:r>
      <w:fldChar w:fldCharType="begin"/>
    </w:r>
    <w:r w:rsidR="009B1972">
      <w:instrText>PAGE   \* MERGEFORMAT</w:instrText>
    </w:r>
    <w:r>
      <w:fldChar w:fldCharType="separate"/>
    </w:r>
    <w:r w:rsidR="00F72F30">
      <w:rPr>
        <w:noProof/>
      </w:rPr>
      <w:t>1</w:t>
    </w:r>
    <w:r>
      <w:rPr>
        <w:noProof/>
      </w:rPr>
      <w:fldChar w:fldCharType="end"/>
    </w:r>
  </w:p>
  <w:p w:rsidR="00777D8F" w:rsidRDefault="00777D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8D" w:rsidRDefault="00133C8D">
      <w:pPr>
        <w:spacing w:after="0" w:line="240" w:lineRule="auto"/>
      </w:pPr>
      <w:r>
        <w:separator/>
      </w:r>
    </w:p>
  </w:footnote>
  <w:footnote w:type="continuationSeparator" w:id="1">
    <w:p w:rsidR="00133C8D" w:rsidRDefault="0013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F50"/>
    <w:rsid w:val="000116DF"/>
    <w:rsid w:val="00020979"/>
    <w:rsid w:val="00070B1C"/>
    <w:rsid w:val="0008367D"/>
    <w:rsid w:val="000D606A"/>
    <w:rsid w:val="000E4B88"/>
    <w:rsid w:val="000F3252"/>
    <w:rsid w:val="00133C8D"/>
    <w:rsid w:val="00146106"/>
    <w:rsid w:val="00157F45"/>
    <w:rsid w:val="001608BC"/>
    <w:rsid w:val="001A5C1B"/>
    <w:rsid w:val="002575D4"/>
    <w:rsid w:val="002B6237"/>
    <w:rsid w:val="002D45E2"/>
    <w:rsid w:val="00310348"/>
    <w:rsid w:val="00324511"/>
    <w:rsid w:val="003D5FDA"/>
    <w:rsid w:val="003E5258"/>
    <w:rsid w:val="0043573F"/>
    <w:rsid w:val="00474192"/>
    <w:rsid w:val="0050257F"/>
    <w:rsid w:val="005C7DF5"/>
    <w:rsid w:val="00612CDE"/>
    <w:rsid w:val="0061444B"/>
    <w:rsid w:val="00632D7A"/>
    <w:rsid w:val="00636CE8"/>
    <w:rsid w:val="00645521"/>
    <w:rsid w:val="006773F3"/>
    <w:rsid w:val="00687E84"/>
    <w:rsid w:val="006B6089"/>
    <w:rsid w:val="007275ED"/>
    <w:rsid w:val="00777D8F"/>
    <w:rsid w:val="007C18CE"/>
    <w:rsid w:val="007D275F"/>
    <w:rsid w:val="007D483F"/>
    <w:rsid w:val="00866D3F"/>
    <w:rsid w:val="008E1825"/>
    <w:rsid w:val="008E782B"/>
    <w:rsid w:val="00947A1E"/>
    <w:rsid w:val="009B1972"/>
    <w:rsid w:val="009D6F2C"/>
    <w:rsid w:val="009E0940"/>
    <w:rsid w:val="00A1508C"/>
    <w:rsid w:val="00AE6A93"/>
    <w:rsid w:val="00AF71CE"/>
    <w:rsid w:val="00B7539A"/>
    <w:rsid w:val="00BD6C82"/>
    <w:rsid w:val="00BE4F5A"/>
    <w:rsid w:val="00C46F50"/>
    <w:rsid w:val="00C5211F"/>
    <w:rsid w:val="00C7161D"/>
    <w:rsid w:val="00C74004"/>
    <w:rsid w:val="00C85A28"/>
    <w:rsid w:val="00CE19DC"/>
    <w:rsid w:val="00E65458"/>
    <w:rsid w:val="00ED21C6"/>
    <w:rsid w:val="00ED3523"/>
    <w:rsid w:val="00EE5841"/>
    <w:rsid w:val="00F10EFB"/>
    <w:rsid w:val="00F3714A"/>
    <w:rsid w:val="00F62A9E"/>
    <w:rsid w:val="00F72F30"/>
    <w:rsid w:val="00FC73D5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C18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7C18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aragraphStyle">
    <w:name w:val="Paragraph Style"/>
    <w:uiPriority w:val="99"/>
    <w:rsid w:val="007C1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rsid w:val="007C1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C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C18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6106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9D6F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40</cp:revision>
  <cp:lastPrinted>2020-02-06T04:27:00Z</cp:lastPrinted>
  <dcterms:created xsi:type="dcterms:W3CDTF">2018-01-16T07:27:00Z</dcterms:created>
  <dcterms:modified xsi:type="dcterms:W3CDTF">2020-02-07T17:46:00Z</dcterms:modified>
</cp:coreProperties>
</file>